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2846070</wp:posOffset>
            </wp:positionH>
            <wp:positionV relativeFrom="paragraph">
              <wp:posOffset>-85090</wp:posOffset>
            </wp:positionV>
            <wp:extent cx="770255" cy="912495"/>
            <wp:effectExtent l="0" t="0" r="0" b="0"/>
            <wp:wrapTight wrapText="bothSides">
              <wp:wrapPolygon edited="0">
                <wp:start x="-62" y="0"/>
                <wp:lineTo x="-62" y="21513"/>
                <wp:lineTo x="21585" y="21513"/>
                <wp:lineTo x="21585" y="0"/>
                <wp:lineTo x="-62" y="0"/>
              </wp:wrapPolygon>
            </wp:wrapTight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9" t="-16" r="-19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2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numPr>
          <w:ilvl w:val="0"/>
          <w:numId w:val="2"/>
        </w:numPr>
        <w:ind w:left="708" w:hanging="708"/>
        <w:jc w:val="center"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1"/>
        <w:numPr>
          <w:ilvl w:val="0"/>
          <w:numId w:val="2"/>
        </w:numPr>
        <w:spacing w:before="0" w:after="46"/>
        <w:ind w:left="708" w:hanging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СОБРАНИЕ ДЕПУТАТОВ</w:t>
      </w:r>
    </w:p>
    <w:p>
      <w:pPr>
        <w:pStyle w:val="Normal"/>
        <w:spacing w:before="0" w:after="46"/>
        <w:jc w:val="center"/>
        <w:rPr>
          <w:rFonts w:ascii="Times New Roman" w:hAnsi="Times New Roman"/>
          <w:b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ВАРНЕНСКОГО МУНИЦИПАЛЬНОГО ОКРУГА</w:t>
      </w:r>
    </w:p>
    <w:p>
      <w:pPr>
        <w:pStyle w:val="Normal"/>
        <w:spacing w:before="0" w:after="4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</w:rPr>
        <w:t>ЧЕЛЯБИНСКОЙ ОБЛАСТИ</w:t>
      </w:r>
      <w:r>
        <w:rPr>
          <w:rFonts w:ascii="Times New Roman" w:hAnsi="Times New Roman"/>
        </w:rPr>
        <w:t xml:space="preserve">                                                                                              </w:t>
      </w:r>
    </w:p>
    <w:p>
      <w:pPr>
        <w:pStyle w:val="Style21"/>
        <w:ind w:right="-427" w:hanging="0"/>
        <w:rPr/>
      </w:pPr>
      <w:r>
        <w:rPr/>
        <w:t xml:space="preserve">                                                       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РЕШЕНИЕ</w:t>
      </w:r>
    </w:p>
    <w:p>
      <w:pPr>
        <w:pStyle w:val="Normal"/>
        <w:spacing w:lineRule="auto" w:line="276" w:before="0" w:after="0"/>
        <w:ind w:right="-427" w:hanging="0"/>
        <w:rPr/>
      </w:pPr>
      <w:r>
        <w:rPr>
          <w:rFonts w:ascii="Times New Roman" w:hAnsi="Times New Roman"/>
          <w:sz w:val="28"/>
          <w:szCs w:val="28"/>
        </w:rPr>
        <w:t xml:space="preserve">от 24 сентября 2025 года                          </w:t>
      </w:r>
    </w:p>
    <w:p>
      <w:pPr>
        <w:pStyle w:val="Normal"/>
        <w:spacing w:lineRule="auto" w:line="276" w:before="0" w:after="103"/>
        <w:ind w:right="-427" w:hanging="0"/>
        <w:rPr/>
      </w:pPr>
      <w:r>
        <w:rPr>
          <w:rFonts w:ascii="Times New Roman" w:hAnsi="Times New Roman"/>
          <w:sz w:val="28"/>
          <w:szCs w:val="28"/>
        </w:rPr>
        <w:t xml:space="preserve">с. Варна                                                   № 35        </w:t>
      </w:r>
      <w:r>
        <w:rPr>
          <w:sz w:val="28"/>
          <w:szCs w:val="28"/>
        </w:rPr>
        <w:t xml:space="preserve">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Об утверждении Положения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 бюджетном процессе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в Варненском муниципальном округе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Рассмотрев представление главы Варненского </w:t>
      </w:r>
      <w:r>
        <w:rPr>
          <w:rFonts w:cs="Times New Roman" w:ascii="Times New Roman" w:hAnsi="Times New Roman"/>
          <w:sz w:val="28"/>
          <w:szCs w:val="28"/>
        </w:rPr>
        <w:t>муниципального</w:t>
      </w:r>
      <w:r>
        <w:rPr>
          <w:rFonts w:cs="Times New Roman" w:ascii="Times New Roman" w:hAnsi="Times New Roman"/>
          <w:sz w:val="28"/>
          <w:szCs w:val="28"/>
        </w:rPr>
        <w:t xml:space="preserve"> района Челябинской области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20 марта 2025 г. </w:t>
      </w:r>
      <w:r>
        <w:rPr>
          <w:rFonts w:cs="Times New Roman" w:ascii="Times New Roman" w:hAnsi="Times New Roman"/>
          <w:sz w:val="28"/>
          <w:szCs w:val="28"/>
        </w:rPr>
        <w:t>№</w:t>
      </w:r>
      <w:r>
        <w:rPr>
          <w:rFonts w:cs="Times New Roman" w:ascii="Times New Roman" w:hAnsi="Times New Roman"/>
          <w:sz w:val="28"/>
          <w:szCs w:val="28"/>
        </w:rPr>
        <w:t xml:space="preserve"> 33-ФЗ «Об общих принципах организации местного самоуправления в единой системе публичной власти», Собрание депутатов Варненского муниципального округа Челябинской области первого созыва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РЕШАЕТ: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Утвердить Положение о бюджетном процессе в Варненском муниципальном округе Челябинской области (прилагается).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Признать утратившими силу решения Собрания депутатов Варненского муниципального района Челябинской области: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17.07.2019г № 38 «Об утверждении Положения о бюджетном процессе в Варненском муниципальном районе»;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11.12.2019г № 81 «О внесении изменений в Положение «О бюджетном процессе в Варненском муниципальном районе», утвержденное решением Собранием депутатов Варненского муниципального района Челябинской области от 17.07.2019г № 38;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10.11.2021г № 105 «О внесении изменений в Положение «О бюджетном процессе в Варненском муниципальном районе», утвержденное решением Собранием депутатов Варненского муниципального района Челябинской области от 17.07.2019г № 38;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13.09.2023г № 70 «О внесении изменений в Положение «О бюджетном процессе в Варненском муниципальном районе», утвержденное решением Собранием депутатов Варненского муниципального района Челябинской области от 17.07.2019г № 38;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01.04.2025г № 30 «О внесении изменений в Положение «О бюджетном процессе в Варненском муниципальном районе», утвержденное решением Собранием депутатов Варненского муниципального района Челябинской области от 17.07.2019г № 38;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 Признать утратившими силу решения представительных органов поселений Варненского района Челябинской области: </w:t>
      </w:r>
    </w:p>
    <w:p>
      <w:pPr>
        <w:pStyle w:val="ConsPlusTitle"/>
        <w:widowControl/>
        <w:ind w:firstLine="709"/>
        <w:jc w:val="both"/>
        <w:rPr>
          <w:rFonts w:ascii="Times New Roman" w:hAnsi="Times New Roman" w:eastAsia="Calibri" w:cs="Times New Roman" w:eastAsiaTheme="minorHAnsi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sz w:val="28"/>
          <w:szCs w:val="28"/>
          <w:lang w:eastAsia="en-US"/>
        </w:rPr>
        <w:t xml:space="preserve">от 22.12.2022г. № 31 «Об утверждении «Положения о бюджетном процессе в Алексеевском сельском поселении»;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28.02.2025г. № 9 «О внесении изменений в Положение о бюджетном процессе в Алексеевском сельском поселении», утвержденное решением Совета депутатов Алексеевского сельского поселения Варненского муниципального района Челябинской области от 22.12.2022г. № 31;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29.03.2024г. № 9 «Об утверждении «Положения о бюджетном процессе в Аятском сельском поселении»;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от 28.02.2025г. № 8 «О внесении изменений в Положение о бюджетном процессе в Аятском сельском поселении»</w:t>
      </w:r>
      <w:r>
        <w:rPr>
          <w:rFonts w:cs="Times New Roman" w:ascii="Times New Roman" w:hAnsi="Times New Roman"/>
          <w:sz w:val="28"/>
          <w:szCs w:val="28"/>
        </w:rPr>
        <w:t>, утвержденное Советом депутатов Аятского сельского поселения Варненского муниципального района Челябинской области от 29.03.2024г. № 9;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28.02.2025г. № 8/1 «Об утверждении «Положения о бюджетном процессе в Бородиновском сельском поселении»;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22.12.2022г. № 36 «Об утверждении «Положения о бюджетном процессе в Варненском сельском поселении»;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28.02.2025г. № 11 «О внесении изменений в Положение о бюджетном процессе в Варненском сельском поселении», утвержденное решением Совета депутатов Варненского сельского поселения Варненского муниципального района Челябинской области от 22.12.2022г. № 36;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22.12.2022г. № 27 «Об утверждении «Положения о бюджетном процессе в Казановском сельском поселении»;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28.02.2025г. № 08 «О внесении изменений в Положение о бюджетном процессе в Казановском сельском поселении», утвержденное решением Совета депутатов Казановского сельского поселения Варненского муниципального района Челябинской области от 22.12.2022г. № 27;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22.12.2022г. № 22 «Об утверждении «Положения о бюджетном процессе в Катенинском сельском поселении»;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28.02.2025г. № 09 «О внесении изменений в Положение о бюджетном процессе в Катенинском сельском поселении», утвержденное решением Совета депутатов Катенинского сельского поселения Варненского муниципального района Челябинской области от 22.12.2022г. № 22;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22.12.2022г. № 36 «Об утверждении «Положения о бюджетном процессе в Краснооктябрьском сельском поселении»;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28.02.2025г. № 11 «О внесении изменений в Положение о бюджетном процессе в Краснооктябрьском сельском поселении», утвержденное решением Совета депутатов Краснооктябрьского сельского поселения Варненского муниципального района Челябинской области от 22.12.2022г. № 36;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22.12.2022г. № 32 «Об утверждении «Положения о бюджетном процессе в Кулевчинском сельском поселении»;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28.02.2025г. № 9 «О внесении изменений в Положение о бюджетном процессе в Кулевчинском сельском поселении», утвержденное решением Совета депутатов Кулевчинского сельского поселения Варненского муниципального района Челябинской области от 22.12.2022г. № 32;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22.12.2022г. № 36 «Об утверждении «Положения о бюджетном процессе в Лейпцигском сельском поселении»;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28.02.2025г. № 8 «О внесении изменений в Положение о бюджетном процессе в Лейпцигском сельском поселении», утвержденное решением Совета депутатов Лейпцигского сельского поселения Варненского муниципального района Челябинской области от 22.12.2022г. № 36;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22.12.2022г. № 27 «Об утверждении «Положения о бюджетном процессе в Николаевском сельском поселении»;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28.02.2025г. № 8/1 «О внесении изменений в Положение о бюджетном процессе в Николаевском сельском поселении», утвержденное решением Совета депутатов Николаевского сельского поселения Варненского муниципального района Челябинской области от 22.12.2022г. № 27;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28.02.2023г. № 06-2 «Об утверждении «Положения о бюджетном процессе в Новоуральском сельском поселении»;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28.02.2025г. № 8 «О внесении изменений в Положение о бюджетном процессе в Новоуральском сельском поселении», утвержденное решением Совета депутатов Новоуральского сельского поселения Варненского муниципального района Челябинской области от 28.02.2023г. № 06-2;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22.12.2022г. № 31 «Об утверждении «Положения о бюджетном процессе в Покровском сельском поселении»;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28.02.2025г. № 8 «О внесении изменений в Положение о бюджетном процессе в Покровском сельском поселении», утвержденное решением Совета депутатов Покровского сельского поселения Варненского муниципального района Челябинской области от 22.12.2022г. № 31;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02.09.2024г. № 19 «Об утверждении «Положения о бюджетном процессе в Толстинском сельском поселении»;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28.02.2025г. № 9 «О внесении изменений в Положение о бюджетном процессе в Толстинском сельском поселении», утвержденное решением Совета депутатов Толстинского сельского поселения Варненского муниципального района Челябинской области от 02.09.2024г. № 19.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Установить следующие особенности формирования в 2025 году бюджета Варненского муниципального округа Челябинской области: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1) Положение о бюджетном процессе в Варненском муниципальном округе Челябинской области, утвержденное настоящим решением, применяется к правоотношениям, возникающим при составлении и утверждении бюджета Варненского муниципального округа Челябинской области, начиная с бюджета на 2026 год и на плановый период 2027 и 2028 годов;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2) Администрация Варненского муниципального района Челябинской области осуществляет формирование бюджета Варненского муниципального округа на 2026 год и на плановый период 2027 и 2028 годов на основании проектов: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основных направлений бюджетной и налоговой политики Варненского муниципального округа Челябинской области на 2026 год и на плановый период 2027 и 2028 годов;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прогноза социально-экономического развития Варненского муниципального округа Челябинской области;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муниципальных программ Варненского муниципального округа Челябинской области;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Администрация Варненского муниципального района Челябинской области представляет в сроки, установленные Бюджетным кодексом Российской Федерации проект решения о бюджете Варненского муниципального округа Челябинской области на 2026 год и на плановый период 2027 и 2028 годов одновременно с проектами документов, указанных в пункте 2 части 4 настоящего решения, а также: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пояснительную записку к проекту бюджета;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реестр источников доходов бюджета Варненского муниципального округа Челябинской области;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верхний предел муниципального внутреннего долга по состоянию на 1 января 2026 года, на 1 января 2027 года и на 1 января 2028 года;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предварительные итоги социально-экономического развития Варненского муниципального района Челябинской области за истекший период текущего финансового года и ожидаемые итоги социально-экономического развития соответствующей территории за текущий финансовый год;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оценку ожидаемого исполнения консолидированного бюджета Варненского муниципального района Челябинской области за 2025 год.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 Настоящее Решение вступает в силу с 01 января 2026 года, за исключением части 4, для положений которой установлен иной срок вступления в силу. Положения части 4 настоящего решения вступают в силу со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дня его подписания и обнародования.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Глава Варненского                                     Председатель Собрания депутатов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района                            Варненского муниципального округа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Челябинской области                                 Челябинской области  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9"/>
          <w:tab w:val="left" w:pos="5160" w:leader="none"/>
        </w:tabs>
        <w:spacing w:lineRule="auto" w:line="240" w:before="0" w:after="0"/>
        <w:ind w:hanging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_____________  К.Ю. Моисеев                        _______________А.А.Кормилицын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1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134" w:right="707" w:header="0" w:top="85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2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bC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Интернет-ссылка"/>
    <w:basedOn w:val="DefaultParagraphFont"/>
    <w:uiPriority w:val="99"/>
    <w:unhideWhenUsed/>
    <w:rsid w:val="002214cc"/>
    <w:rPr>
      <w:color w:val="0563C1" w:themeColor="hyperlink"/>
      <w:u w:val="single"/>
    </w:rPr>
  </w:style>
  <w:style w:type="character" w:styleId="Style14">
    <w:name w:val="Заголовок Знак"/>
    <w:qFormat/>
    <w:rPr>
      <w:rFonts w:ascii="Times New Roman" w:hAnsi="Times New Roman" w:eastAsia="Times New Roman"/>
      <w:b/>
      <w:sz w:val="28"/>
      <w:szCs w:val="20"/>
    </w:rPr>
  </w:style>
  <w:style w:type="character" w:styleId="Style15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11">
    <w:name w:val="Заголовок 1 Знак"/>
    <w:qFormat/>
    <w:rPr>
      <w:rFonts w:ascii="Cambria" w:hAnsi="Cambria" w:eastAsia="0"/>
      <w:b/>
      <w:bCs/>
      <w:color w:val="365F91"/>
      <w:sz w:val="28"/>
      <w:szCs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Title" w:customStyle="1">
    <w:name w:val="ConsPlusTitle"/>
    <w:qFormat/>
    <w:rsid w:val="002214cc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2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5a4a3e"/>
    <w:pPr>
      <w:spacing w:lineRule="auto" w:line="276"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2d26ca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qFormat/>
    <w:pPr>
      <w:ind w:firstLine="567"/>
    </w:pPr>
    <w:rPr>
      <w:rFonts w:ascii="Tahoma" w:hAnsi="Tahoma" w:eastAsia="Tahoma"/>
      <w:sz w:val="16"/>
      <w:szCs w:val="16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221089"/>
    <w:rPr>
      <w:lang w:eastAsia="ru-RU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Application>LibreOffice/6.4.0.3$Windows_X86_64 LibreOffice_project/b0a288ab3d2d4774cb44b62f04d5d28733ac6df8</Application>
  <Pages>4</Pages>
  <Words>1137</Words>
  <Characters>7991</Characters>
  <CharactersWithSpaces>9461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Vovik</dc:creator>
  <dc:description/>
  <dc:language>ru-RU</dc:language>
  <cp:lastModifiedBy/>
  <cp:lastPrinted>2025-10-07T16:03:12Z</cp:lastPrinted>
  <dcterms:modified xsi:type="dcterms:W3CDTF">2025-10-07T16:05:06Z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